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A0" w:rsidRPr="00F25450" w:rsidRDefault="00E759A0" w:rsidP="00E759A0">
      <w:pPr>
        <w:spacing w:after="120" w:line="240" w:lineRule="auto"/>
        <w:ind w:left="4860"/>
        <w:rPr>
          <w:rFonts w:ascii="Times New Roman" w:hAnsi="Times New Roman"/>
          <w:b/>
          <w:sz w:val="24"/>
          <w:szCs w:val="24"/>
          <w:lang w:val="ro-RO"/>
        </w:rPr>
      </w:pPr>
      <w:r w:rsidRPr="00F25450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F25450">
        <w:rPr>
          <w:rFonts w:ascii="Times New Roman" w:hAnsi="Times New Roman"/>
          <w:b/>
          <w:sz w:val="24"/>
          <w:szCs w:val="24"/>
        </w:rPr>
        <w:t xml:space="preserve"> 3</w:t>
      </w:r>
    </w:p>
    <w:p w:rsidR="00E759A0" w:rsidRPr="00F908A2" w:rsidRDefault="00E759A0" w:rsidP="00E759A0">
      <w:pPr>
        <w:spacing w:after="0" w:line="240" w:lineRule="auto"/>
        <w:ind w:left="4867"/>
        <w:rPr>
          <w:rFonts w:ascii="Times New Roman" w:hAnsi="Times New Roman"/>
          <w:sz w:val="20"/>
          <w:szCs w:val="20"/>
          <w:lang w:val="ro-RO"/>
        </w:rPr>
      </w:pPr>
      <w:r w:rsidRPr="00F908A2">
        <w:rPr>
          <w:rFonts w:ascii="Times New Roman" w:hAnsi="Times New Roman"/>
          <w:sz w:val="20"/>
          <w:szCs w:val="20"/>
        </w:rPr>
        <w:t xml:space="preserve">К Положению о гарантиях происхождения электрической энергии, произведенной из возобновляемых источников энергии </w:t>
      </w:r>
    </w:p>
    <w:p w:rsidR="00E759A0" w:rsidRPr="00F25450" w:rsidRDefault="00E759A0" w:rsidP="00E759A0">
      <w:pPr>
        <w:spacing w:after="120" w:line="240" w:lineRule="auto"/>
        <w:ind w:left="4860"/>
        <w:rPr>
          <w:rFonts w:ascii="Times New Roman" w:hAnsi="Times New Roman"/>
          <w:b/>
          <w:sz w:val="24"/>
          <w:szCs w:val="24"/>
          <w:lang w:val="ro-RO"/>
        </w:rPr>
      </w:pPr>
      <w:r w:rsidRPr="00F908A2">
        <w:rPr>
          <w:rFonts w:ascii="Times New Roman" w:hAnsi="Times New Roman"/>
          <w:sz w:val="20"/>
          <w:szCs w:val="20"/>
        </w:rPr>
        <w:t>Утверждено Постановлением НАРЭ №</w:t>
      </w:r>
      <w:r>
        <w:rPr>
          <w:rFonts w:ascii="Times New Roman" w:hAnsi="Times New Roman"/>
          <w:sz w:val="20"/>
          <w:szCs w:val="20"/>
        </w:rPr>
        <w:t xml:space="preserve"> 376 </w:t>
      </w:r>
      <w:r w:rsidRPr="00F908A2">
        <w:rPr>
          <w:rFonts w:ascii="Times New Roman" w:hAnsi="Times New Roman"/>
          <w:sz w:val="20"/>
          <w:szCs w:val="20"/>
        </w:rPr>
        <w:t>/2017 от 28.09.2017</w:t>
      </w:r>
    </w:p>
    <w:p w:rsidR="00E759A0" w:rsidRPr="00F25450" w:rsidRDefault="00E759A0" w:rsidP="00E759A0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E759A0" w:rsidRPr="00F25450" w:rsidRDefault="00E759A0" w:rsidP="00E759A0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E759A0" w:rsidRPr="00F25450" w:rsidRDefault="00E759A0" w:rsidP="00E759A0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F25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предоставленной схемы поддержки / мер поддержки</w:t>
      </w:r>
    </w:p>
    <w:p w:rsidR="00E759A0" w:rsidRPr="00F25450" w:rsidRDefault="00E759A0" w:rsidP="00E759A0">
      <w:pPr>
        <w:shd w:val="clear" w:color="auto" w:fill="FFFFFF"/>
        <w:spacing w:after="120" w:line="240" w:lineRule="auto"/>
        <w:jc w:val="center"/>
        <w:outlineLvl w:val="3"/>
        <w:rPr>
          <w:rFonts w:eastAsia="Times New Roman" w:cs="Calibri"/>
          <w:b/>
          <w:bCs/>
          <w:sz w:val="26"/>
          <w:szCs w:val="26"/>
          <w:lang w:val="ro-RO" w:eastAsia="ru-RU"/>
        </w:rPr>
      </w:pPr>
    </w:p>
    <w:tbl>
      <w:tblPr>
        <w:tblW w:w="78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51"/>
        <w:gridCol w:w="6642"/>
        <w:gridCol w:w="721"/>
      </w:tblGrid>
      <w:tr w:rsidR="00E759A0" w:rsidRPr="00F25450" w:rsidTr="007F565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6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E759A0" w:rsidRPr="00F25450" w:rsidTr="007F565C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</w:tr>
      <w:tr w:rsidR="00E759A0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tabs>
                <w:tab w:val="left" w:pos="-2111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схем поддержки / мер поддержки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9A0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9A0" w:rsidRPr="00F25450" w:rsidRDefault="00E759A0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9A0" w:rsidRPr="00F25450" w:rsidRDefault="00E759A0" w:rsidP="007F565C">
            <w:pPr>
              <w:tabs>
                <w:tab w:val="left" w:pos="-2111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цена, установленная в ходе тендера, в соответствии с положениями Закона о поощрении использования энергии из возобновляемых источников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59A0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9A0" w:rsidRPr="00F25450" w:rsidRDefault="00E759A0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9A0" w:rsidRPr="00F25450" w:rsidRDefault="00E759A0" w:rsidP="007F565C">
            <w:pPr>
              <w:tabs>
                <w:tab w:val="left" w:pos="-2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Фиксированный тариф для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</w:t>
            </w: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омочного производителя, установленный в соответствии с положениями Закона 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родвижении </w:t>
            </w: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использования энергии из возобновляемых источников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9A0" w:rsidRPr="00F25450" w:rsidTr="007F565C">
        <w:trPr>
          <w:trHeight w:val="4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tabs>
                <w:tab w:val="left" w:pos="-2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поддержка для инвестиций, в том числе налоговые и / или таможенные льготы / поощрения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59A0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tabs>
                <w:tab w:val="left" w:pos="-2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поддержка для строительства и / или эксплуатации электростанции, в том числе налоговые и / или таможенные льготы / поощрения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59A0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tabs>
                <w:tab w:val="left" w:pos="-2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поддержка для инвестиций, а также для строительства и / или эксплуатации электростанции, в том числе налоговые и / или таможенные льготы / поощрения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59A0" w:rsidRPr="00F25450" w:rsidTr="007F565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tabs>
                <w:tab w:val="left" w:pos="-2111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меры поддержки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9A0" w:rsidRPr="00F25450" w:rsidRDefault="00E759A0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1246F" w:rsidRDefault="0021246F">
      <w:bookmarkStart w:id="0" w:name="_GoBack"/>
      <w:bookmarkEnd w:id="0"/>
    </w:p>
    <w:sectPr w:rsidR="00212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0"/>
    <w:rsid w:val="0021246F"/>
    <w:rsid w:val="00E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A0"/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A0"/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2018-01-09T08:45:00Z</dcterms:created>
  <dcterms:modified xsi:type="dcterms:W3CDTF">2018-01-09T08:45:00Z</dcterms:modified>
</cp:coreProperties>
</file>